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>Dnia ………………………..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Tytu"/>
        <w:jc w:val="center"/>
        <w:rPr>
          <w:sz w:val="28"/>
          <w:szCs w:val="28"/>
        </w:rPr>
      </w:pPr>
      <w:r>
        <w:rPr>
          <w:rFonts w:eastAsia="Times New Roman" w:cs="Times New Roman"/>
          <w:i w:val="false"/>
          <w:color w:val="000000"/>
          <w:sz w:val="28"/>
          <w:szCs w:val="28"/>
        </w:rPr>
        <w:t>Zgoda na wykorzystania tekstu w Korpusie Dekad</w:t>
      </w:r>
      <w:r>
        <w:rPr>
          <w:rFonts w:eastAsia="Times New Roman" w:cs="Times New Roman"/>
          <w:i w:val="false"/>
          <w:color w:val="000000"/>
          <w:sz w:val="28"/>
          <w:szCs w:val="28"/>
        </w:rPr>
        <w:t>y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 xml:space="preserve">Zgadzam się na wykorzystanie </w:t>
      </w: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>moich</w:t>
      </w: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>książek: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>………………………………………………</w:t>
      </w: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>..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>………………………………………………</w:t>
      </w: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>..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>………………………………………………</w:t>
      </w: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>..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>………………………………………………</w:t>
      </w: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>..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>………………………………………………</w:t>
      </w: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>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>w Korpusie Dekady Instytutu Podstaw Informatyki PAN na następujących zasadach: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 w:val="false"/>
          <w:i w:val="false"/>
          <w:color w:val="000000"/>
          <w:sz w:val="24"/>
          <w:szCs w:val="24"/>
        </w:rPr>
        <w:t>Instytut Podstaw Informatyki PAN jako administrator Korpusu będzie mógł jedynie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eastAsia="Times New Roman" w:cs="Times New Roman"/>
          <w:b w:val="false"/>
          <w:i w:val="false"/>
          <w:color w:val="222222"/>
          <w:sz w:val="24"/>
          <w:szCs w:val="24"/>
        </w:rPr>
        <w:t>oznakować automatycznie, zindeksować w wyszukiwarce i udostępniać użytkownikom</w:t>
      </w:r>
      <w:r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b w:val="false"/>
          <w:i w:val="false"/>
          <w:color w:val="222222"/>
          <w:sz w:val="24"/>
          <w:szCs w:val="24"/>
        </w:rPr>
        <w:t>korpusu wyszukane fragmenty wraz z ograniczonym kontekstem, który nie przekracza jednego</w:t>
      </w:r>
      <w:r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b w:val="false"/>
          <w:i w:val="false"/>
          <w:color w:val="222222"/>
          <w:sz w:val="24"/>
          <w:szCs w:val="24"/>
        </w:rPr>
        <w:t>akapitu;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eastAsia="Times New Roman" w:cs="Times New Roman"/>
          <w:b w:val="false"/>
          <w:i w:val="false"/>
          <w:color w:val="222222"/>
          <w:sz w:val="24"/>
          <w:szCs w:val="24"/>
        </w:rPr>
        <w:t>trenować statystyczne modele językowe i udostępniać je możliwie szeroko (nie daje to</w:t>
      </w:r>
      <w:r>
        <w:rPr>
          <w:rFonts w:eastAsia="Times New Roman" w:cs="Times New Roman"/>
          <w:color w:val="222222"/>
        </w:rPr>
        <w:br/>
      </w:r>
      <w:r>
        <w:rPr>
          <w:rFonts w:eastAsia="Times New Roman" w:cs="Times New Roman"/>
          <w:b w:val="false"/>
          <w:i w:val="false"/>
          <w:color w:val="222222"/>
          <w:sz w:val="24"/>
          <w:szCs w:val="24"/>
        </w:rPr>
        <w:t>możliwości odtworzenia pełnego tekstu z modelu);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eastAsia="Times New Roman" w:cs="Times New Roman"/>
          <w:b w:val="false"/>
          <w:i w:val="false"/>
          <w:color w:val="222222"/>
          <w:sz w:val="24"/>
          <w:szCs w:val="24"/>
        </w:rPr>
        <w:t>udostępniać do badań statystycznych źródłowe wersje korpusu wybranym instytucjom, które</w:t>
      </w:r>
      <w:r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b w:val="false"/>
          <w:i w:val="false"/>
          <w:color w:val="222222"/>
          <w:sz w:val="24"/>
          <w:szCs w:val="24"/>
        </w:rPr>
        <w:t>podpiszą z IPI stosowną umowę z zastrzeżeniem, że nie mogą ich udostępniać innym instytucjom i osobom trzecim.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527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Czytelny podpis</w:t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418" w:right="1247" w:header="708" w:top="765" w:footer="720" w:bottom="1441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TimesNewRomanPSMT">
    <w:charset w:val="01"/>
    <w:family w:val="roman"/>
    <w:pitch w:val="variable"/>
  </w:font>
  <w:font w:name="Arial-BoldMT">
    <w:charset w:val="01"/>
    <w:family w:val="roman"/>
    <w:pitch w:val="variable"/>
  </w:font>
  <w:font w:name="TimesNewRomanPS-ItalicMT">
    <w:charset w:val="01"/>
    <w:family w:val="roman"/>
    <w:pitch w:val="variable"/>
  </w:font>
  <w:font w:name="TimesNewRomanPS-Bold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07646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eastAsia="zh-CN" w:val="pl-PL" w:bidi="hi-IN"/>
    </w:rPr>
  </w:style>
  <w:style w:type="paragraph" w:styleId="Nagwek1">
    <w:name w:val="Heading 1"/>
    <w:basedOn w:val="Normal"/>
    <w:next w:val="Normal"/>
    <w:link w:val="Nagwek1Znak"/>
    <w:uiPriority w:val="9"/>
    <w:qFormat/>
    <w:rsid w:val="00076466"/>
    <w:pPr>
      <w:keepNext w:val="true"/>
      <w:keepLines/>
      <w:spacing w:lineRule="auto" w:line="36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2E74B5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qFormat/>
    <w:rsid w:val="00af66e1"/>
    <w:pPr>
      <w:keepNext w:val="true"/>
      <w:keepLines/>
      <w:spacing w:before="240" w:after="180"/>
      <w:outlineLvl w:val="1"/>
    </w:pPr>
    <w:rPr>
      <w:rFonts w:ascii="Calibri Light" w:hAnsi="Calibri Light" w:eastAsia="" w:cs="" w:asciiTheme="majorHAnsi" w:cstheme="majorBidi" w:eastAsiaTheme="majorEastAsia" w:hAnsiTheme="majorHAnsi"/>
      <w:b/>
      <w:color w:val="2E74B5" w:themeColor="accent1" w:themeShade="bf"/>
      <w:sz w:val="24"/>
      <w:szCs w:val="24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076466"/>
    <w:rPr>
      <w:rFonts w:ascii="Calibri Light" w:hAnsi="Calibri Light" w:eastAsia="" w:cs="" w:asciiTheme="majorHAnsi" w:cstheme="majorBidi" w:eastAsiaTheme="majorEastAsia" w:hAnsiTheme="majorHAnsi"/>
      <w:b/>
      <w:color w:val="2E74B5" w:themeColor="accent1" w:themeShade="bf"/>
      <w:sz w:val="28"/>
      <w:szCs w:val="28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670e2"/>
    <w:rPr>
      <w:lang w:eastAsia="zh-CN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af66e1"/>
    <w:rPr>
      <w:rFonts w:ascii="Calibri Light" w:hAnsi="Calibri Light" w:eastAsia="" w:cs="" w:asciiTheme="majorHAnsi" w:cstheme="majorBidi" w:eastAsiaTheme="majorEastAsia" w:hAnsiTheme="majorHAnsi"/>
      <w:b/>
      <w:color w:val="2E74B5" w:themeColor="accent1" w:themeShade="bf"/>
      <w:sz w:val="24"/>
      <w:szCs w:val="24"/>
      <w:lang w:eastAsia="zh-CN"/>
    </w:rPr>
  </w:style>
  <w:style w:type="character" w:styleId="Fontstyle01" w:customStyle="1">
    <w:name w:val="fontstyle01"/>
    <w:basedOn w:val="DefaultParagraphFont"/>
    <w:qFormat/>
    <w:rsid w:val="006e5b10"/>
    <w:rPr>
      <w:rFonts w:ascii="TimesNewRomanPSMT" w:hAnsi="TimesNewRomanPSMT"/>
      <w:b w:val="false"/>
      <w:bCs w:val="false"/>
      <w:i w:val="false"/>
      <w:iCs w:val="false"/>
      <w:color w:val="000000"/>
      <w:sz w:val="8"/>
      <w:szCs w:val="8"/>
    </w:rPr>
  </w:style>
  <w:style w:type="character" w:styleId="Fontstyle11" w:customStyle="1">
    <w:name w:val="fontstyle11"/>
    <w:basedOn w:val="DefaultParagraphFont"/>
    <w:qFormat/>
    <w:rsid w:val="006e5b10"/>
    <w:rPr>
      <w:rFonts w:ascii="Arial-BoldMT" w:hAnsi="Arial-BoldMT"/>
      <w:b/>
      <w:bCs/>
      <w:i w:val="false"/>
      <w:iCs w:val="false"/>
      <w:color w:val="000000"/>
      <w:sz w:val="20"/>
      <w:szCs w:val="20"/>
    </w:rPr>
  </w:style>
  <w:style w:type="character" w:styleId="Fontstyle31" w:customStyle="1">
    <w:name w:val="fontstyle31"/>
    <w:basedOn w:val="DefaultParagraphFont"/>
    <w:qFormat/>
    <w:rsid w:val="006e5b10"/>
    <w:rPr>
      <w:rFonts w:ascii="TimesNewRomanPS-ItalicMT" w:hAnsi="TimesNewRomanPS-ItalicMT"/>
      <w:b w:val="false"/>
      <w:bCs w:val="false"/>
      <w:i/>
      <w:iCs/>
      <w:color w:val="222222"/>
      <w:sz w:val="24"/>
      <w:szCs w:val="24"/>
    </w:rPr>
  </w:style>
  <w:style w:type="character" w:styleId="Fontstyle41" w:customStyle="1">
    <w:name w:val="fontstyle41"/>
    <w:basedOn w:val="DefaultParagraphFont"/>
    <w:qFormat/>
    <w:rsid w:val="006e5b10"/>
    <w:rPr>
      <w:rFonts w:ascii="TimesNewRomanPS-BoldMT" w:hAnsi="TimesNewRomanPS-BoldMT"/>
      <w:b/>
      <w:bCs/>
      <w:i w:val="false"/>
      <w:iCs w:val="false"/>
      <w:color w:val="000000"/>
      <w:sz w:val="28"/>
      <w:szCs w:val="28"/>
    </w:rPr>
  </w:style>
  <w:style w:type="character" w:styleId="Znakinumeracji">
    <w:name w:val="Znaki numeracji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ohit Hind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Hindi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cs="Liberation Serif" w:eastAsia="Noto Serif CJK SC"/>
      <w:color w:val="auto"/>
      <w:kern w:val="0"/>
      <w:sz w:val="24"/>
      <w:szCs w:val="20"/>
      <w:lang w:eastAsia="zh-CN" w:val="pl-PL" w:bidi="hi-IN"/>
    </w:rPr>
  </w:style>
  <w:style w:type="paragraph" w:styleId="Zawartoramki" w:customStyle="1">
    <w:name w:val="Zawartość ramki"/>
    <w:basedOn w:val="Tretekstu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b4746"/>
    <w:pPr>
      <w:spacing w:before="0" w:after="0"/>
      <w:ind w:left="720" w:hanging="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6e5b10"/>
    <w:pPr>
      <w:spacing w:before="0" w:after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de-DE" w:eastAsia="en-US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k9KIIcO/ZFdcrUg5Uw34Wk2vaQ==">AMUW2mXcKjq7vwjOlt/p1WAQDjkGfwO1NGnK6WwgI/fYPeLP8g5BeHomvSYAdAqV9yxvuzj0KIS+k1gscCn4VwGGj9cmxuwsSYZZYIy0A+iWWaPRFGH7WdQ=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LibreOffice/7.1.7.2$Linux_X86_64 LibreOffice_project/10$Build-2</Application>
  <AppVersion>15.0000</AppVersion>
  <Pages>1</Pages>
  <Words>115</Words>
  <Characters>808</Characters>
  <CharactersWithSpaces>901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2021-12-03T09:12:00Z</dcterms:created>
  <dc:creator>Michał Ciesiołka</dc:creator>
  <dc:description/>
  <dc:language>pl-PL</dc:language>
  <cp:lastModifiedBy/>
  <dcterms:modified xsi:type="dcterms:W3CDTF">2022-02-21T12:36:16Z</dcterms:modified>
  <cp:revision>1</cp:revision>
  <dc:subject/>
  <dc:title/>
</cp:coreProperties>
</file>